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56" w:rsidRPr="008E467F" w:rsidRDefault="00E45756" w:rsidP="008E467F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74" w:rsidRPr="008E467F" w:rsidRDefault="00E45756" w:rsidP="008E467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7F">
        <w:rPr>
          <w:rFonts w:ascii="Times New Roman" w:hAnsi="Times New Roman" w:cs="Times New Roman"/>
          <w:b/>
          <w:sz w:val="28"/>
          <w:szCs w:val="28"/>
        </w:rPr>
        <w:t>Пояснительная записка к учебным планам основной образовательной программы основного общего образования</w:t>
      </w:r>
    </w:p>
    <w:p w:rsidR="00E45756" w:rsidRPr="008E467F" w:rsidRDefault="00E06874" w:rsidP="008E467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467F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E06874" w:rsidRPr="008E467F" w:rsidRDefault="00E06874" w:rsidP="008E46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 В 5</w:t>
      </w:r>
      <w:r w:rsidR="00E45756" w:rsidRPr="008E467F">
        <w:rPr>
          <w:rFonts w:ascii="Times New Roman" w:hAnsi="Times New Roman" w:cs="Times New Roman"/>
          <w:sz w:val="28"/>
          <w:szCs w:val="28"/>
        </w:rPr>
        <w:t xml:space="preserve">-9 классах Учебный план основной образовательной программы основного общего образования (далее по тексту – Учебный план ООО) </w:t>
      </w:r>
      <w:r w:rsidRPr="008E467F">
        <w:rPr>
          <w:rFonts w:ascii="Times New Roman" w:hAnsi="Times New Roman" w:cs="Times New Roman"/>
          <w:sz w:val="28"/>
          <w:szCs w:val="28"/>
        </w:rPr>
        <w:t>реализуемый в 202</w:t>
      </w:r>
      <w:r w:rsidR="00BC00A7" w:rsidRPr="008E467F">
        <w:rPr>
          <w:rFonts w:ascii="Times New Roman" w:hAnsi="Times New Roman" w:cs="Times New Roman"/>
          <w:sz w:val="28"/>
          <w:szCs w:val="28"/>
        </w:rPr>
        <w:t>4-2025</w:t>
      </w:r>
      <w:r w:rsidRPr="008E467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E45756" w:rsidRPr="008E467F">
        <w:rPr>
          <w:rFonts w:ascii="Times New Roman" w:hAnsi="Times New Roman" w:cs="Times New Roman"/>
          <w:sz w:val="28"/>
          <w:szCs w:val="28"/>
        </w:rPr>
        <w:t>разработан в соответствии</w:t>
      </w:r>
    </w:p>
    <w:p w:rsidR="00E06874" w:rsidRPr="008E467F" w:rsidRDefault="00E06874" w:rsidP="008E46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 Российской Федерации;</w:t>
      </w: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6874" w:rsidRPr="008E467F" w:rsidRDefault="00E06874" w:rsidP="008E46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ФООП ООО, утвержденным приказом Министерства Просвещения РФ от 16.11.2022 №993;</w:t>
      </w:r>
    </w:p>
    <w:p w:rsidR="0055103E" w:rsidRPr="008E467F" w:rsidRDefault="00E45756" w:rsidP="008E46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>Примерным учебным планом основно</w:t>
      </w:r>
      <w:r w:rsidR="00E06874" w:rsidRPr="008E467F">
        <w:rPr>
          <w:rFonts w:ascii="Times New Roman" w:hAnsi="Times New Roman" w:cs="Times New Roman"/>
          <w:sz w:val="28"/>
          <w:szCs w:val="28"/>
        </w:rPr>
        <w:t>го общего образования (вариант 1</w:t>
      </w:r>
      <w:r w:rsidRPr="008E467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5103E" w:rsidRPr="008E467F" w:rsidRDefault="00E45756" w:rsidP="008E46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8E467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467F">
        <w:rPr>
          <w:rFonts w:ascii="Times New Roman" w:hAnsi="Times New Roman" w:cs="Times New Roman"/>
          <w:sz w:val="28"/>
          <w:szCs w:val="28"/>
        </w:rPr>
        <w:t xml:space="preserve"> России от 17.12.2018г. № 315 “О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РФ от 14.02.2014 № 115”;</w:t>
      </w:r>
    </w:p>
    <w:p w:rsidR="0055103E" w:rsidRPr="008E467F" w:rsidRDefault="0055103E" w:rsidP="008E46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 </w:t>
      </w:r>
      <w:r w:rsidR="00E45756" w:rsidRPr="008E467F">
        <w:rPr>
          <w:rFonts w:ascii="Times New Roman" w:hAnsi="Times New Roman" w:cs="Times New Roman"/>
          <w:sz w:val="28"/>
          <w:szCs w:val="28"/>
        </w:rPr>
        <w:t>Санитарными правилами и нормативами СанПиН 2.4.3648-20 «</w:t>
      </w:r>
      <w:proofErr w:type="spellStart"/>
      <w:r w:rsidR="00E45756" w:rsidRPr="008E467F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="00E45756" w:rsidRPr="008E467F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 </w:t>
      </w:r>
    </w:p>
    <w:p w:rsidR="0055103E" w:rsidRPr="008E467F" w:rsidRDefault="00E45756" w:rsidP="008E46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5103E" w:rsidRPr="008E467F" w:rsidRDefault="00E45756" w:rsidP="008E46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РФ от 01.09.2016г. №08-1803 о рекомендациях по реализации предметной области ОДНКНР для основного общего образования; </w:t>
      </w:r>
    </w:p>
    <w:p w:rsidR="0055103E" w:rsidRPr="008E467F" w:rsidRDefault="00E45756" w:rsidP="008E46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РФ от 18.08.2017г. №09-1672 “О направлении методических рекомендаций”. Методические рекомендации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деятельности; </w:t>
      </w:r>
    </w:p>
    <w:p w:rsidR="0055103E" w:rsidRPr="008E467F" w:rsidRDefault="00E45756" w:rsidP="008E46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Письмом Министерства просвещения РФ от 05.09.2018 № 03-ПГ-МП-42216 “Об участии учеников муниципальных и государственных школ РФ во внеурочной деятельности”; </w:t>
      </w:r>
    </w:p>
    <w:p w:rsidR="00FF7CCB" w:rsidRPr="008E467F" w:rsidRDefault="00E45756" w:rsidP="008E46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8E467F" w:rsidRPr="008E467F">
        <w:rPr>
          <w:rFonts w:ascii="Times New Roman" w:hAnsi="Times New Roman" w:cs="Times New Roman"/>
          <w:sz w:val="28"/>
          <w:szCs w:val="28"/>
        </w:rPr>
        <w:t>бюджетного общеобразовательного</w:t>
      </w:r>
      <w:r w:rsidR="0055103E" w:rsidRPr="008E467F">
        <w:rPr>
          <w:rFonts w:ascii="Times New Roman" w:hAnsi="Times New Roman" w:cs="Times New Roman"/>
          <w:sz w:val="28"/>
          <w:szCs w:val="28"/>
        </w:rPr>
        <w:t xml:space="preserve"> учреждения “Средняя школа №28</w:t>
      </w:r>
      <w:r w:rsidRPr="008E467F">
        <w:rPr>
          <w:rFonts w:ascii="Times New Roman" w:hAnsi="Times New Roman" w:cs="Times New Roman"/>
          <w:sz w:val="28"/>
          <w:szCs w:val="28"/>
        </w:rPr>
        <w:t>”.</w:t>
      </w:r>
    </w:p>
    <w:p w:rsidR="00FF7CCB" w:rsidRPr="008E467F" w:rsidRDefault="00FF7CCB" w:rsidP="008E467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C2C" w:rsidRPr="008E467F" w:rsidRDefault="00E45756" w:rsidP="008E467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 Срок освоения образовательных программ основного общего образования – 5 лет. Учебный план ООО позволяет в полной мере реализовывать цели Основной образовательной программы основного общего образования (далее </w:t>
      </w:r>
      <w:r w:rsidR="00720C2C" w:rsidRPr="008E467F">
        <w:rPr>
          <w:rFonts w:ascii="Times New Roman" w:hAnsi="Times New Roman" w:cs="Times New Roman"/>
          <w:sz w:val="28"/>
          <w:szCs w:val="28"/>
        </w:rPr>
        <w:t>ФООП ООО) и ориентирован на</w:t>
      </w:r>
      <w:r w:rsidR="00720C2C" w:rsidRPr="008E46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20C2C" w:rsidRPr="008E467F">
        <w:rPr>
          <w:rFonts w:ascii="Times New Roman" w:hAnsi="Times New Roman" w:cs="Times New Roman"/>
          <w:sz w:val="28"/>
          <w:szCs w:val="28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· становление и развитие личности обучающегося в ее самобытности, уникальности, неповторимости.</w:t>
      </w:r>
    </w:p>
    <w:p w:rsidR="009F36F6" w:rsidRPr="008E467F" w:rsidRDefault="009F36F6" w:rsidP="008E467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Достижение поставленных целей при реализации основной образовательной программы основного общего образования предусматривает решение следующих основных задач:</w:t>
      </w:r>
    </w:p>
    <w:p w:rsidR="009F36F6" w:rsidRPr="008E467F" w:rsidRDefault="00E45756" w:rsidP="008E46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формирование гражданской идентичности школьников;</w:t>
      </w:r>
    </w:p>
    <w:p w:rsidR="009F36F6" w:rsidRPr="008E467F" w:rsidRDefault="00E45756" w:rsidP="008E46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lastRenderedPageBreak/>
        <w:t>формирование разносторонней социально активной личности на основе интеграции качественного общего и дополнительного образования в эмоционально привлекательной для обучающихся образовательной среде;</w:t>
      </w:r>
    </w:p>
    <w:p w:rsidR="009F36F6" w:rsidRPr="008E467F" w:rsidRDefault="00E45756" w:rsidP="008E46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 развитие в процессе обучения продуктивных видов и способов деятельности обучающихся;</w:t>
      </w:r>
    </w:p>
    <w:p w:rsidR="009F36F6" w:rsidRPr="008E467F" w:rsidRDefault="009F36F6" w:rsidP="008E46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 </w:t>
      </w:r>
      <w:r w:rsidR="00E45756" w:rsidRPr="008E467F">
        <w:rPr>
          <w:rFonts w:ascii="Times New Roman" w:hAnsi="Times New Roman" w:cs="Times New Roman"/>
          <w:sz w:val="28"/>
          <w:szCs w:val="28"/>
        </w:rPr>
        <w:t>приобщение обучающихся к общекультурным и национальным ценностям, информационным технологиям;</w:t>
      </w:r>
    </w:p>
    <w:p w:rsidR="009F36F6" w:rsidRPr="008E467F" w:rsidRDefault="009F36F6" w:rsidP="008E46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 </w:t>
      </w:r>
      <w:r w:rsidR="00E45756" w:rsidRPr="008E467F">
        <w:rPr>
          <w:rFonts w:ascii="Times New Roman" w:hAnsi="Times New Roman" w:cs="Times New Roman"/>
          <w:sz w:val="28"/>
          <w:szCs w:val="28"/>
        </w:rPr>
        <w:t>личностное развитие обучающегося в соответствии с его индивидуальностью;</w:t>
      </w:r>
    </w:p>
    <w:p w:rsidR="009F36F6" w:rsidRPr="008E467F" w:rsidRDefault="009F36F6" w:rsidP="008E46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 </w:t>
      </w:r>
      <w:r w:rsidR="00E45756" w:rsidRPr="008E467F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обучающихся и обеспечение возможности выбора обучающимся адаптивно-предпрофильного направления;</w:t>
      </w:r>
    </w:p>
    <w:p w:rsidR="009F36F6" w:rsidRPr="008E467F" w:rsidRDefault="009F36F6" w:rsidP="008E46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 </w:t>
      </w:r>
      <w:r w:rsidR="00E45756" w:rsidRPr="008E467F">
        <w:rPr>
          <w:rFonts w:ascii="Times New Roman" w:hAnsi="Times New Roman" w:cs="Times New Roman"/>
          <w:sz w:val="28"/>
          <w:szCs w:val="28"/>
        </w:rPr>
        <w:t>формирование здорового</w:t>
      </w:r>
      <w:r w:rsidRPr="008E467F">
        <w:rPr>
          <w:rFonts w:ascii="Times New Roman" w:hAnsi="Times New Roman" w:cs="Times New Roman"/>
          <w:sz w:val="28"/>
          <w:szCs w:val="28"/>
        </w:rPr>
        <w:t xml:space="preserve"> </w:t>
      </w:r>
      <w:r w:rsidR="00E45756" w:rsidRPr="008E467F">
        <w:rPr>
          <w:rFonts w:ascii="Times New Roman" w:hAnsi="Times New Roman" w:cs="Times New Roman"/>
          <w:sz w:val="28"/>
          <w:szCs w:val="28"/>
        </w:rPr>
        <w:t>образа жизни, знаний поведения в экстремальных ситуациях;</w:t>
      </w:r>
    </w:p>
    <w:p w:rsidR="009F36F6" w:rsidRPr="008E467F" w:rsidRDefault="009F36F6" w:rsidP="008E4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У</w:t>
      </w:r>
      <w:r w:rsidR="00E45756" w:rsidRPr="008E467F">
        <w:rPr>
          <w:rFonts w:ascii="Times New Roman" w:hAnsi="Times New Roman" w:cs="Times New Roman"/>
          <w:sz w:val="28"/>
          <w:szCs w:val="28"/>
        </w:rPr>
        <w:t>чебный план ООО включает две группы предметных курсов:</w:t>
      </w:r>
    </w:p>
    <w:p w:rsidR="009F36F6" w:rsidRPr="008E467F" w:rsidRDefault="00E45756" w:rsidP="008E46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учебные предметы общего образования; </w:t>
      </w:r>
    </w:p>
    <w:p w:rsidR="009F36F6" w:rsidRPr="008E467F" w:rsidRDefault="00E45756" w:rsidP="008E46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программы, реализуемые в рамках программы внеурочной деятельности. </w:t>
      </w:r>
    </w:p>
    <w:p w:rsidR="007050E0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Осуществление целей ООП ООО потребовало при конструировании учебного плана ООО увеличения количества часов на изучение ряда образовательных областей и отдельных</w:t>
      </w:r>
      <w:r w:rsidR="009F36F6" w:rsidRPr="008E467F">
        <w:rPr>
          <w:rFonts w:ascii="Times New Roman" w:hAnsi="Times New Roman" w:cs="Times New Roman"/>
          <w:sz w:val="28"/>
          <w:szCs w:val="28"/>
        </w:rPr>
        <w:t xml:space="preserve"> предметов, которое обусловлено </w:t>
      </w:r>
      <w:r w:rsidRPr="008E467F">
        <w:rPr>
          <w:rFonts w:ascii="Times New Roman" w:hAnsi="Times New Roman" w:cs="Times New Roman"/>
          <w:sz w:val="28"/>
          <w:szCs w:val="28"/>
        </w:rPr>
        <w:t xml:space="preserve">дополнительной подготовкой обучающихся по </w:t>
      </w:r>
      <w:r w:rsidR="009F36F6" w:rsidRPr="008E467F">
        <w:rPr>
          <w:rFonts w:ascii="Times New Roman" w:hAnsi="Times New Roman" w:cs="Times New Roman"/>
          <w:sz w:val="28"/>
          <w:szCs w:val="28"/>
        </w:rPr>
        <w:t>предметам по выбору. Выбор предмета для дополнительных занятий определяется по результатам диагностики уч</w:t>
      </w:r>
      <w:r w:rsidR="007050E0" w:rsidRPr="008E467F">
        <w:rPr>
          <w:rFonts w:ascii="Times New Roman" w:hAnsi="Times New Roman" w:cs="Times New Roman"/>
          <w:sz w:val="28"/>
          <w:szCs w:val="28"/>
        </w:rPr>
        <w:t>ащихся, анкетирования учащихся и</w:t>
      </w:r>
      <w:r w:rsidR="009F36F6" w:rsidRPr="008E467F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представителей, а </w:t>
      </w:r>
      <w:r w:rsidR="00246E4B" w:rsidRPr="008E467F">
        <w:rPr>
          <w:rFonts w:ascii="Times New Roman" w:hAnsi="Times New Roman" w:cs="Times New Roman"/>
          <w:sz w:val="28"/>
          <w:szCs w:val="28"/>
        </w:rPr>
        <w:t>также</w:t>
      </w:r>
      <w:r w:rsidR="009F36F6" w:rsidRPr="008E467F">
        <w:rPr>
          <w:rFonts w:ascii="Times New Roman" w:hAnsi="Times New Roman" w:cs="Times New Roman"/>
          <w:sz w:val="28"/>
          <w:szCs w:val="28"/>
        </w:rPr>
        <w:t xml:space="preserve"> с учетом возможностей (кадровых и материально – технических) образовательного учреждения.</w:t>
      </w:r>
      <w:r w:rsidR="007050E0" w:rsidRPr="008E467F">
        <w:rPr>
          <w:rFonts w:ascii="Times New Roman" w:hAnsi="Times New Roman" w:cs="Times New Roman"/>
          <w:sz w:val="28"/>
          <w:szCs w:val="28"/>
        </w:rPr>
        <w:t xml:space="preserve"> </w:t>
      </w:r>
      <w:r w:rsidRPr="008E467F">
        <w:rPr>
          <w:rFonts w:ascii="Times New Roman" w:hAnsi="Times New Roman" w:cs="Times New Roman"/>
          <w:sz w:val="28"/>
          <w:szCs w:val="28"/>
        </w:rPr>
        <w:t xml:space="preserve">В то же время, такое увеличение количества часов на изучение отдельных предметов не приводит к увеличению общей нагрузки обучающихся за счет рационального использования современных методов и приемов обучения, современных образовательных технологий, в том числе и информационно-коммуникационных, сокращения объема домашних заданий. </w:t>
      </w:r>
    </w:p>
    <w:p w:rsidR="007050E0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7F">
        <w:rPr>
          <w:rFonts w:ascii="Times New Roman" w:hAnsi="Times New Roman" w:cs="Times New Roman"/>
          <w:b/>
          <w:sz w:val="28"/>
          <w:szCs w:val="28"/>
        </w:rPr>
        <w:t xml:space="preserve">Педагогическое обоснование содержания учебных планов </w:t>
      </w:r>
    </w:p>
    <w:p w:rsidR="007050E0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В Учебном плане ООО в полном объеме представлены предметные области обязательной части Прим</w:t>
      </w:r>
      <w:r w:rsidR="007050E0" w:rsidRPr="008E467F">
        <w:rPr>
          <w:rFonts w:ascii="Times New Roman" w:hAnsi="Times New Roman" w:cs="Times New Roman"/>
          <w:sz w:val="28"/>
          <w:szCs w:val="28"/>
        </w:rPr>
        <w:t xml:space="preserve">ерного учебного плана (вариант 1). </w:t>
      </w:r>
      <w:r w:rsidRPr="008E467F">
        <w:rPr>
          <w:rFonts w:ascii="Times New Roman" w:hAnsi="Times New Roman" w:cs="Times New Roman"/>
          <w:sz w:val="28"/>
          <w:szCs w:val="28"/>
        </w:rPr>
        <w:t xml:space="preserve"> 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</w:t>
      </w:r>
      <w:r w:rsidR="007050E0" w:rsidRPr="008E467F">
        <w:rPr>
          <w:rFonts w:ascii="Times New Roman" w:hAnsi="Times New Roman" w:cs="Times New Roman"/>
          <w:sz w:val="28"/>
          <w:szCs w:val="28"/>
        </w:rPr>
        <w:t xml:space="preserve">ательных предметных областей </w:t>
      </w:r>
      <w:r w:rsidRPr="008E467F">
        <w:rPr>
          <w:rFonts w:ascii="Times New Roman" w:hAnsi="Times New Roman" w:cs="Times New Roman"/>
          <w:sz w:val="28"/>
          <w:szCs w:val="28"/>
        </w:rPr>
        <w:t>реализующей образовательную программу основного общего образования.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</w:t>
      </w:r>
    </w:p>
    <w:p w:rsidR="00E1325B" w:rsidRPr="008E467F" w:rsidRDefault="00E1325B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Количество часов, отведенных на изучение учебных предметов «Русский язык», «Литература», «Геометрия», «Информатика», «Обществознание», «География», «Физика», «Химия», «Биология», «Музыка», «</w:t>
      </w:r>
      <w:r w:rsidR="00FE1858" w:rsidRPr="008E467F">
        <w:rPr>
          <w:rFonts w:ascii="Times New Roman" w:hAnsi="Times New Roman" w:cs="Times New Roman"/>
          <w:sz w:val="28"/>
          <w:szCs w:val="28"/>
        </w:rPr>
        <w:t>Труд(технология)</w:t>
      </w:r>
      <w:r w:rsidRPr="008E467F">
        <w:rPr>
          <w:rFonts w:ascii="Times New Roman" w:hAnsi="Times New Roman" w:cs="Times New Roman"/>
          <w:sz w:val="28"/>
          <w:szCs w:val="28"/>
        </w:rPr>
        <w:t>», «ОБЖ» в общем объеме и в разбивке по годам обучения полностью соответствует Примерному учебному плану (вариант 1).</w:t>
      </w:r>
    </w:p>
    <w:p w:rsidR="007050E0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67F">
        <w:rPr>
          <w:rFonts w:ascii="Times New Roman" w:hAnsi="Times New Roman" w:cs="Times New Roman"/>
          <w:b/>
          <w:i/>
          <w:sz w:val="28"/>
          <w:szCs w:val="28"/>
        </w:rPr>
        <w:t xml:space="preserve">В связи с отсутствием заявлений родителей об изучении родных языков </w:t>
      </w:r>
      <w:r w:rsidR="007050E0" w:rsidRPr="008E467F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Pr="008E467F">
        <w:rPr>
          <w:rFonts w:ascii="Times New Roman" w:hAnsi="Times New Roman" w:cs="Times New Roman"/>
          <w:b/>
          <w:i/>
          <w:sz w:val="28"/>
          <w:szCs w:val="28"/>
        </w:rPr>
        <w:t xml:space="preserve"> «Родной язык и родная литература» </w:t>
      </w:r>
      <w:r w:rsidR="007050E0" w:rsidRPr="008E467F">
        <w:rPr>
          <w:rFonts w:ascii="Times New Roman" w:hAnsi="Times New Roman" w:cs="Times New Roman"/>
          <w:b/>
          <w:i/>
          <w:sz w:val="28"/>
          <w:szCs w:val="28"/>
        </w:rPr>
        <w:t>исключены из учебного плана.</w:t>
      </w:r>
    </w:p>
    <w:p w:rsidR="003E713D" w:rsidRPr="008E467F" w:rsidRDefault="003E713D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67F">
        <w:rPr>
          <w:rFonts w:ascii="Times New Roman" w:hAnsi="Times New Roman" w:cs="Times New Roman"/>
          <w:b/>
          <w:i/>
          <w:sz w:val="28"/>
          <w:szCs w:val="28"/>
        </w:rPr>
        <w:lastRenderedPageBreak/>
        <w:t>В связи с тем, что по заявлениям родителей об изучении второго иностранного языка сформировалась одна группа учащихся, курс «Второй иностранный язык. Французский»</w:t>
      </w:r>
      <w:r w:rsidR="00401F44" w:rsidRPr="008E467F">
        <w:rPr>
          <w:rFonts w:ascii="Times New Roman" w:hAnsi="Times New Roman" w:cs="Times New Roman"/>
          <w:b/>
          <w:i/>
          <w:sz w:val="28"/>
          <w:szCs w:val="28"/>
        </w:rPr>
        <w:t xml:space="preserve"> и курс «Второй иностранный язык. </w:t>
      </w:r>
      <w:r w:rsidR="008E467F" w:rsidRPr="008E467F">
        <w:rPr>
          <w:rFonts w:ascii="Times New Roman" w:hAnsi="Times New Roman" w:cs="Times New Roman"/>
          <w:b/>
          <w:i/>
          <w:sz w:val="28"/>
          <w:szCs w:val="28"/>
        </w:rPr>
        <w:t>Немецкий» в</w:t>
      </w:r>
      <w:r w:rsidRPr="008E467F">
        <w:rPr>
          <w:rFonts w:ascii="Times New Roman" w:hAnsi="Times New Roman" w:cs="Times New Roman"/>
          <w:b/>
          <w:i/>
          <w:sz w:val="28"/>
          <w:szCs w:val="28"/>
        </w:rPr>
        <w:t xml:space="preserve"> 5-</w:t>
      </w:r>
      <w:r w:rsidR="00401F44" w:rsidRPr="008E467F">
        <w:rPr>
          <w:rFonts w:ascii="Times New Roman" w:hAnsi="Times New Roman" w:cs="Times New Roman"/>
          <w:b/>
          <w:i/>
          <w:sz w:val="28"/>
          <w:szCs w:val="28"/>
        </w:rPr>
        <w:t xml:space="preserve">9 х </w:t>
      </w:r>
      <w:r w:rsidRPr="008E467F">
        <w:rPr>
          <w:rFonts w:ascii="Times New Roman" w:hAnsi="Times New Roman" w:cs="Times New Roman"/>
          <w:b/>
          <w:i/>
          <w:sz w:val="28"/>
          <w:szCs w:val="28"/>
        </w:rPr>
        <w:t>классах проводится за счет часов внеурочной деятельности</w:t>
      </w:r>
      <w:r w:rsidR="00401F44" w:rsidRPr="008E467F">
        <w:rPr>
          <w:rFonts w:ascii="Times New Roman" w:hAnsi="Times New Roman" w:cs="Times New Roman"/>
          <w:b/>
          <w:i/>
          <w:sz w:val="28"/>
          <w:szCs w:val="28"/>
        </w:rPr>
        <w:t xml:space="preserve"> и часов дополнительного образования</w:t>
      </w:r>
      <w:r w:rsidRPr="008E467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4258D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14258D" w:rsidRPr="008E467F">
        <w:rPr>
          <w:rFonts w:ascii="Times New Roman" w:hAnsi="Times New Roman" w:cs="Times New Roman"/>
          <w:sz w:val="28"/>
          <w:szCs w:val="28"/>
        </w:rPr>
        <w:t xml:space="preserve">приоритетным направлением образования является </w:t>
      </w:r>
      <w:r w:rsidRPr="008E467F">
        <w:rPr>
          <w:rFonts w:ascii="Times New Roman" w:hAnsi="Times New Roman" w:cs="Times New Roman"/>
          <w:sz w:val="28"/>
          <w:szCs w:val="28"/>
        </w:rPr>
        <w:t>повыш</w:t>
      </w:r>
      <w:r w:rsidR="0014258D" w:rsidRPr="008E467F">
        <w:rPr>
          <w:rFonts w:ascii="Times New Roman" w:hAnsi="Times New Roman" w:cs="Times New Roman"/>
          <w:sz w:val="28"/>
          <w:szCs w:val="28"/>
        </w:rPr>
        <w:t>ение значимости</w:t>
      </w:r>
      <w:r w:rsidR="005D5C69" w:rsidRPr="008E467F">
        <w:rPr>
          <w:rFonts w:ascii="Times New Roman" w:hAnsi="Times New Roman" w:cs="Times New Roman"/>
          <w:sz w:val="28"/>
          <w:szCs w:val="28"/>
        </w:rPr>
        <w:t xml:space="preserve"> предметных областей естественно- математического направления </w:t>
      </w:r>
      <w:r w:rsidR="0014258D" w:rsidRPr="008E467F">
        <w:rPr>
          <w:rFonts w:ascii="Times New Roman" w:hAnsi="Times New Roman" w:cs="Times New Roman"/>
          <w:sz w:val="28"/>
          <w:szCs w:val="28"/>
        </w:rPr>
        <w:t>н</w:t>
      </w:r>
      <w:r w:rsidRPr="008E467F">
        <w:rPr>
          <w:rFonts w:ascii="Times New Roman" w:hAnsi="Times New Roman" w:cs="Times New Roman"/>
          <w:sz w:val="28"/>
          <w:szCs w:val="28"/>
        </w:rPr>
        <w:t>ачиная с 7 класса, в предмете «Математика» отдел</w:t>
      </w:r>
      <w:r w:rsidR="0014258D" w:rsidRPr="008E467F">
        <w:rPr>
          <w:rFonts w:ascii="Times New Roman" w:hAnsi="Times New Roman" w:cs="Times New Roman"/>
          <w:sz w:val="28"/>
          <w:szCs w:val="28"/>
        </w:rPr>
        <w:t>ьно выделяются курсы «Алгебра</w:t>
      </w:r>
      <w:r w:rsidR="00FE1858" w:rsidRPr="008E467F">
        <w:rPr>
          <w:rFonts w:ascii="Times New Roman" w:hAnsi="Times New Roman" w:cs="Times New Roman"/>
          <w:sz w:val="28"/>
          <w:szCs w:val="28"/>
        </w:rPr>
        <w:t>», «</w:t>
      </w:r>
      <w:r w:rsidR="008E467F" w:rsidRPr="008E467F">
        <w:rPr>
          <w:rFonts w:ascii="Times New Roman" w:hAnsi="Times New Roman" w:cs="Times New Roman"/>
          <w:sz w:val="28"/>
          <w:szCs w:val="28"/>
        </w:rPr>
        <w:t>Геометрия» и</w:t>
      </w:r>
      <w:r w:rsidR="0014258D" w:rsidRPr="008E467F">
        <w:rPr>
          <w:rFonts w:ascii="Times New Roman" w:hAnsi="Times New Roman" w:cs="Times New Roman"/>
          <w:sz w:val="28"/>
          <w:szCs w:val="28"/>
        </w:rPr>
        <w:t xml:space="preserve"> «Вероятность и статистика» </w:t>
      </w:r>
      <w:r w:rsidRPr="008E467F">
        <w:rPr>
          <w:rFonts w:ascii="Times New Roman" w:hAnsi="Times New Roman" w:cs="Times New Roman"/>
          <w:sz w:val="28"/>
          <w:szCs w:val="28"/>
        </w:rPr>
        <w:t xml:space="preserve">с раздельной аттестацией по указанным курсам. Из части, формируемой участниками образовательных отношений, дополнительно используется 1 час </w:t>
      </w:r>
      <w:r w:rsidR="005D5C69" w:rsidRPr="008E467F">
        <w:rPr>
          <w:rFonts w:ascii="Times New Roman" w:hAnsi="Times New Roman" w:cs="Times New Roman"/>
          <w:sz w:val="28"/>
          <w:szCs w:val="28"/>
        </w:rPr>
        <w:t>на усиление курса «Биология. Зоология»</w:t>
      </w:r>
      <w:r w:rsidR="008B65DF" w:rsidRPr="008E467F">
        <w:rPr>
          <w:rFonts w:ascii="Times New Roman" w:hAnsi="Times New Roman" w:cs="Times New Roman"/>
          <w:sz w:val="28"/>
          <w:szCs w:val="28"/>
        </w:rPr>
        <w:t xml:space="preserve"> в 7-х классах для всех учащихся данной параллели. Выделяется дополнительный час в 8-х классах </w:t>
      </w:r>
      <w:r w:rsidRPr="008E467F">
        <w:rPr>
          <w:rFonts w:ascii="Times New Roman" w:hAnsi="Times New Roman" w:cs="Times New Roman"/>
          <w:sz w:val="28"/>
          <w:szCs w:val="28"/>
        </w:rPr>
        <w:t>на изучение</w:t>
      </w:r>
      <w:r w:rsidR="0014258D" w:rsidRPr="008E467F">
        <w:rPr>
          <w:rFonts w:ascii="Times New Roman" w:hAnsi="Times New Roman" w:cs="Times New Roman"/>
          <w:sz w:val="28"/>
          <w:szCs w:val="28"/>
        </w:rPr>
        <w:t xml:space="preserve"> предметной </w:t>
      </w:r>
      <w:r w:rsidR="0014258D" w:rsidRPr="008E467F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области «Математика»</w:t>
      </w:r>
      <w:r w:rsidR="00532587" w:rsidRPr="008E467F">
        <w:rPr>
          <w:rFonts w:ascii="Times New Roman" w:hAnsi="Times New Roman" w:cs="Times New Roman"/>
          <w:b/>
          <w:i/>
          <w:sz w:val="28"/>
          <w:szCs w:val="28"/>
          <w:u w:val="single"/>
        </w:rPr>
        <w:t>, «Черчение</w:t>
      </w:r>
      <w:r w:rsidR="008E467F" w:rsidRPr="008E467F">
        <w:rPr>
          <w:rFonts w:ascii="Times New Roman" w:hAnsi="Times New Roman" w:cs="Times New Roman"/>
          <w:b/>
          <w:i/>
          <w:sz w:val="28"/>
          <w:szCs w:val="28"/>
          <w:u w:val="single"/>
        </w:rPr>
        <w:t>», «</w:t>
      </w:r>
      <w:r w:rsidR="008B65DF" w:rsidRPr="008E467F">
        <w:rPr>
          <w:rFonts w:ascii="Times New Roman" w:hAnsi="Times New Roman" w:cs="Times New Roman"/>
          <w:b/>
          <w:i/>
          <w:sz w:val="28"/>
          <w:szCs w:val="28"/>
          <w:u w:val="single"/>
        </w:rPr>
        <w:t>Естествознание», «</w:t>
      </w:r>
      <w:r w:rsidR="008E467F" w:rsidRPr="008E467F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Информатика»</w:t>
      </w:r>
      <w:r w:rsidR="008E467F" w:rsidRPr="008E467F">
        <w:rPr>
          <w:rFonts w:ascii="Times New Roman" w:hAnsi="Times New Roman" w:cs="Times New Roman"/>
          <w:sz w:val="28"/>
          <w:szCs w:val="28"/>
        </w:rPr>
        <w:t xml:space="preserve"> для</w:t>
      </w:r>
      <w:r w:rsidR="0014258D" w:rsidRPr="008E467F">
        <w:rPr>
          <w:rFonts w:ascii="Times New Roman" w:hAnsi="Times New Roman" w:cs="Times New Roman"/>
          <w:sz w:val="28"/>
          <w:szCs w:val="28"/>
        </w:rPr>
        <w:t xml:space="preserve"> детей с высокими реальными учебными возможностями и способностями, через индивидуальные учебные планы (далее – ИУП)</w:t>
      </w:r>
      <w:r w:rsidR="008B65DF" w:rsidRPr="008E467F">
        <w:rPr>
          <w:rFonts w:ascii="Times New Roman" w:hAnsi="Times New Roman" w:cs="Times New Roman"/>
          <w:sz w:val="28"/>
          <w:szCs w:val="28"/>
        </w:rPr>
        <w:t>.</w:t>
      </w:r>
    </w:p>
    <w:p w:rsidR="008E467F" w:rsidRPr="008E467F" w:rsidRDefault="00E45756" w:rsidP="008E467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В соответствии с ФГОС НОО учащиеся к концу начальной школы должны обладать ИКТ-компетентностью, достаточной для дальнейшего обучения. Курс информатики основной школы опирается на опыт постоянного применения ИКТ, уже имеющийся у учащихся, дает теоретическое осмысление, интерпретацию и обобщение этого опыта. Изучение информатики вносит значительный вклад в достижение главных цел</w:t>
      </w:r>
      <w:r w:rsidR="0014258D" w:rsidRPr="008E467F">
        <w:rPr>
          <w:rFonts w:ascii="Times New Roman" w:hAnsi="Times New Roman" w:cs="Times New Roman"/>
          <w:sz w:val="28"/>
          <w:szCs w:val="28"/>
        </w:rPr>
        <w:t>е</w:t>
      </w:r>
      <w:r w:rsidR="007E3366" w:rsidRPr="008E467F">
        <w:rPr>
          <w:rFonts w:ascii="Times New Roman" w:hAnsi="Times New Roman" w:cs="Times New Roman"/>
          <w:sz w:val="28"/>
          <w:szCs w:val="28"/>
        </w:rPr>
        <w:t>й основного общего образования,</w:t>
      </w:r>
      <w:r w:rsidR="008E467F" w:rsidRPr="008E467F">
        <w:rPr>
          <w:rFonts w:ascii="Times New Roman" w:hAnsi="Times New Roman" w:cs="Times New Roman"/>
          <w:sz w:val="28"/>
          <w:szCs w:val="28"/>
        </w:rPr>
        <w:t xml:space="preserve"> поэтому в</w:t>
      </w:r>
      <w:r w:rsidR="008E467F" w:rsidRPr="008E46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5-6 классах вводится изучение предмета “Информатика” по 1 часу в неделю за счет </w:t>
      </w:r>
      <w:r w:rsidR="008E467F" w:rsidRPr="008E467F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</w:t>
      </w:r>
      <w:r w:rsidR="008E467F" w:rsidRPr="008E46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 делением на 2 подгруппы). </w:t>
      </w:r>
    </w:p>
    <w:p w:rsidR="008E467F" w:rsidRPr="008E467F" w:rsidRDefault="008E467F" w:rsidP="008E467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46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Учебный план 9-х классов дополнен специально разработанными учебными курсами, обеспечивающими интересы и потребности участников образовательных отношений в соответствии с адаптивно -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</w:t>
      </w:r>
      <w:r w:rsidRPr="008E46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профильными</w:t>
      </w:r>
      <w:proofErr w:type="spellEnd"/>
      <w:r w:rsidRPr="008E46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направлениями, а так же направленные на подготовку учащихся к государственной итоговой аттестации: «Избранные вопросы математики», «Практикум по русскому языку», «Задачи повышенной трудности по физике», «Подготовка к итоговому собеседованию по русскому языку», «История в фактах и противоречиях», «Человек и его здоровье», «Решение задач по химии».</w:t>
      </w:r>
    </w:p>
    <w:p w:rsidR="008E467F" w:rsidRPr="008E467F" w:rsidRDefault="008E467F" w:rsidP="008E467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8E46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обогащения содержания образования и развития обучающихся, формирования у обучающихся опыта самоопределения и самореализации, организации внеурочной деятельности обучающихся в учебный план ООО включены следующие дополнительные курсы:</w:t>
      </w:r>
      <w:r w:rsidRPr="008E467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8E46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«Социальные и экономические проблемы современного общества», «Коммерческая география. Россия и мировой рынок», «История в фактах и противоречиях», «Информационная безопасность»</w:t>
      </w:r>
      <w:r w:rsidRPr="008E467F">
        <w:rPr>
          <w:rFonts w:ascii="Times New Roman" w:eastAsia="Calibri" w:hAnsi="Times New Roman" w:cs="Times New Roman"/>
          <w:color w:val="00B050"/>
          <w:sz w:val="28"/>
          <w:szCs w:val="28"/>
        </w:rPr>
        <w:t>.</w:t>
      </w:r>
    </w:p>
    <w:p w:rsidR="008E467F" w:rsidRPr="008E467F" w:rsidRDefault="008E467F" w:rsidP="008E467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46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целью формирования у учащихся финансовой и читательской грамотности с 5 по 9 класс введен курс «Учимся для жизни».</w:t>
      </w:r>
    </w:p>
    <w:p w:rsidR="00E8618F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Пред</w:t>
      </w:r>
      <w:r w:rsidR="00E1325B" w:rsidRPr="008E467F">
        <w:rPr>
          <w:rFonts w:ascii="Times New Roman" w:hAnsi="Times New Roman" w:cs="Times New Roman"/>
          <w:sz w:val="28"/>
          <w:szCs w:val="28"/>
        </w:rPr>
        <w:t>метная область “Искусство” в 5-8</w:t>
      </w:r>
      <w:r w:rsidRPr="008E467F">
        <w:rPr>
          <w:rFonts w:ascii="Times New Roman" w:hAnsi="Times New Roman" w:cs="Times New Roman"/>
          <w:sz w:val="28"/>
          <w:szCs w:val="28"/>
        </w:rPr>
        <w:t xml:space="preserve"> классах представлено двумя предметами: “Музыка” (1 час в неделю) и “Изобразительное искусство” (1 час в неделю), в 8-</w:t>
      </w:r>
      <w:r w:rsidR="00E1325B" w:rsidRPr="008E467F">
        <w:rPr>
          <w:rFonts w:ascii="Times New Roman" w:hAnsi="Times New Roman" w:cs="Times New Roman"/>
          <w:sz w:val="28"/>
          <w:szCs w:val="28"/>
        </w:rPr>
        <w:t>х классах “Музыка” (1 час в неделю)</w:t>
      </w:r>
    </w:p>
    <w:p w:rsidR="00532587" w:rsidRPr="008E467F" w:rsidRDefault="00532587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67F">
        <w:rPr>
          <w:rFonts w:ascii="Times New Roman" w:hAnsi="Times New Roman" w:cs="Times New Roman"/>
          <w:sz w:val="28"/>
          <w:szCs w:val="28"/>
        </w:rPr>
        <w:t>Изучение учебного предмета “</w:t>
      </w:r>
      <w:r w:rsidR="00246E4B" w:rsidRPr="008E467F">
        <w:rPr>
          <w:rFonts w:ascii="Times New Roman" w:hAnsi="Times New Roman" w:cs="Times New Roman"/>
          <w:sz w:val="28"/>
          <w:szCs w:val="28"/>
        </w:rPr>
        <w:t>Труд(технология)</w:t>
      </w:r>
      <w:r w:rsidRPr="008E467F">
        <w:rPr>
          <w:rFonts w:ascii="Times New Roman" w:hAnsi="Times New Roman" w:cs="Times New Roman"/>
          <w:sz w:val="28"/>
          <w:szCs w:val="28"/>
        </w:rPr>
        <w:t>” в 5-9 классах построено по модульному принципу с учетом возможностей образовательной организации. Изучение учебного предмета “</w:t>
      </w:r>
      <w:r w:rsidR="00246E4B" w:rsidRPr="008E467F">
        <w:rPr>
          <w:rFonts w:ascii="Times New Roman" w:hAnsi="Times New Roman" w:cs="Times New Roman"/>
          <w:sz w:val="28"/>
          <w:szCs w:val="28"/>
        </w:rPr>
        <w:t xml:space="preserve"> Труд(технология)</w:t>
      </w:r>
      <w:r w:rsidRPr="008E467F">
        <w:rPr>
          <w:rFonts w:ascii="Times New Roman" w:hAnsi="Times New Roman" w:cs="Times New Roman"/>
          <w:sz w:val="28"/>
          <w:szCs w:val="28"/>
        </w:rPr>
        <w:t xml:space="preserve">” призвано обеспечить активное использование знаний, полученных при изучении других предметов; </w:t>
      </w:r>
      <w:r w:rsidRPr="008E467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При изучении данного предмета значительная роль отводится методу </w:t>
      </w:r>
      <w:r w:rsidRPr="008E467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проектной </w:t>
      </w:r>
      <w:r w:rsidR="008E467F" w:rsidRPr="008E467F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proofErr w:type="spellStart"/>
      <w:r w:rsidR="008E467F">
        <w:rPr>
          <w:rFonts w:ascii="Times New Roman" w:hAnsi="Times New Roman" w:cs="Times New Roman"/>
          <w:b/>
          <w:sz w:val="28"/>
          <w:szCs w:val="28"/>
          <w:u w:val="single"/>
        </w:rPr>
        <w:t>проф</w:t>
      </w:r>
      <w:r w:rsidR="008E467F" w:rsidRPr="008E467F">
        <w:rPr>
          <w:rFonts w:ascii="Times New Roman" w:hAnsi="Times New Roman" w:cs="Times New Roman"/>
          <w:b/>
          <w:sz w:val="28"/>
          <w:szCs w:val="28"/>
          <w:u w:val="single"/>
        </w:rPr>
        <w:t>ориентационной</w:t>
      </w:r>
      <w:proofErr w:type="spellEnd"/>
      <w:r w:rsidRPr="008E46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деятельности.</w:t>
      </w:r>
    </w:p>
    <w:p w:rsidR="00986D3A" w:rsidRPr="008E467F" w:rsidRDefault="00986D3A" w:rsidP="008E467F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467F">
        <w:rPr>
          <w:sz w:val="28"/>
          <w:szCs w:val="28"/>
        </w:rPr>
        <w:t>На уровнях ООО и СОО реализуются две самостоятельные предметные области – «Основы безопасности и защиты Родины» и «Физическая культура». Ранее эти предметы составляли единую предметную область.</w:t>
      </w:r>
    </w:p>
    <w:p w:rsidR="00532587" w:rsidRPr="008E467F" w:rsidRDefault="00532587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Предметная область «Физическая культура</w:t>
      </w:r>
      <w:r w:rsidR="00FE1858" w:rsidRPr="008E467F">
        <w:rPr>
          <w:rFonts w:ascii="Times New Roman" w:hAnsi="Times New Roman" w:cs="Times New Roman"/>
          <w:sz w:val="28"/>
          <w:szCs w:val="28"/>
        </w:rPr>
        <w:t>»</w:t>
      </w:r>
      <w:r w:rsidRPr="008E467F">
        <w:rPr>
          <w:rFonts w:ascii="Times New Roman" w:hAnsi="Times New Roman" w:cs="Times New Roman"/>
          <w:sz w:val="28"/>
          <w:szCs w:val="28"/>
        </w:rPr>
        <w:t xml:space="preserve"> учебного плана ООО в 5 – 9 классах представлена учебными предметами «Физическая культура» - 2 часа в неделю (обязательная часть учебного плана) и «Физическая культура (ОФП)» - 1 час в неделю (за счет часов внеурочной деятельности). Курс “Основы безопасности </w:t>
      </w:r>
      <w:r w:rsidR="00986D3A" w:rsidRPr="008E467F">
        <w:rPr>
          <w:rFonts w:ascii="Times New Roman" w:hAnsi="Times New Roman" w:cs="Times New Roman"/>
          <w:sz w:val="28"/>
          <w:szCs w:val="28"/>
        </w:rPr>
        <w:t>и защиты Родины</w:t>
      </w:r>
      <w:r w:rsidRPr="008E467F">
        <w:rPr>
          <w:rFonts w:ascii="Times New Roman" w:hAnsi="Times New Roman" w:cs="Times New Roman"/>
          <w:sz w:val="28"/>
          <w:szCs w:val="28"/>
        </w:rPr>
        <w:t xml:space="preserve">” (1 час в неделю) в 8 – 9 классах, обеспечивает выполнение требований ФГОС ООО к результатам освоения </w:t>
      </w:r>
      <w:r w:rsidR="008E467F" w:rsidRPr="008E467F">
        <w:rPr>
          <w:rFonts w:ascii="Times New Roman" w:hAnsi="Times New Roman" w:cs="Times New Roman"/>
          <w:sz w:val="28"/>
          <w:szCs w:val="28"/>
        </w:rPr>
        <w:t>ФООП в</w:t>
      </w:r>
      <w:r w:rsidRPr="008E467F">
        <w:rPr>
          <w:rFonts w:ascii="Times New Roman" w:hAnsi="Times New Roman" w:cs="Times New Roman"/>
          <w:sz w:val="28"/>
          <w:szCs w:val="28"/>
        </w:rPr>
        <w:t xml:space="preserve"> указанной предметной области.</w:t>
      </w:r>
    </w:p>
    <w:p w:rsidR="00532587" w:rsidRPr="008E467F" w:rsidRDefault="00532587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является обязательной для изучения в соответствии с вводимым ФГОС основного общего образования с 1 сентября 2015 года и является логическим продолжением учебного предмета </w:t>
      </w:r>
      <w:r w:rsidR="008E467F" w:rsidRPr="008E467F">
        <w:rPr>
          <w:rFonts w:ascii="Times New Roman" w:hAnsi="Times New Roman" w:cs="Times New Roman"/>
          <w:sz w:val="28"/>
          <w:szCs w:val="28"/>
        </w:rPr>
        <w:t>ОРКСЭ,</w:t>
      </w:r>
      <w:r w:rsidRPr="008E467F">
        <w:rPr>
          <w:rFonts w:ascii="Times New Roman" w:hAnsi="Times New Roman" w:cs="Times New Roman"/>
          <w:sz w:val="28"/>
          <w:szCs w:val="28"/>
        </w:rPr>
        <w:t xml:space="preserve"> направлена на изучение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  <w:r w:rsidRPr="008E467F">
        <w:rPr>
          <w:rFonts w:ascii="Times New Roman" w:hAnsi="Times New Roman" w:cs="Times New Roman"/>
          <w:b/>
          <w:i/>
          <w:sz w:val="28"/>
          <w:szCs w:val="28"/>
        </w:rPr>
        <w:t>Предметная область «Основы духовно-нравственной культуры народов России» (далее ОДНКНР) изучается по 1 часу в неделю в 5-</w:t>
      </w:r>
      <w:r w:rsidR="00246E4B" w:rsidRPr="008E467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E467F">
        <w:rPr>
          <w:rFonts w:ascii="Times New Roman" w:hAnsi="Times New Roman" w:cs="Times New Roman"/>
          <w:b/>
          <w:i/>
          <w:sz w:val="28"/>
          <w:szCs w:val="28"/>
        </w:rPr>
        <w:t xml:space="preserve"> классах</w:t>
      </w:r>
      <w:r w:rsidR="00246E4B" w:rsidRPr="008E467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E46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65DF" w:rsidRPr="008E467F" w:rsidRDefault="00E8618F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Введение в российских школах Федеральных государственных образовательных стандартов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r w:rsidR="008E467F" w:rsidRPr="008E467F">
        <w:rPr>
          <w:rFonts w:ascii="Times New Roman" w:hAnsi="Times New Roman" w:cs="Times New Roman"/>
          <w:sz w:val="28"/>
          <w:szCs w:val="28"/>
        </w:rPr>
        <w:t>мета предметных</w:t>
      </w:r>
      <w:r w:rsidRPr="008E467F">
        <w:rPr>
          <w:rFonts w:ascii="Times New Roman" w:hAnsi="Times New Roman" w:cs="Times New Roman"/>
          <w:sz w:val="28"/>
          <w:szCs w:val="28"/>
        </w:rPr>
        <w:t xml:space="preserve"> и предметных планируемых образовательных результатов. С 5 по 9 класс вводится курс, в части сформированной участниками образовательных отношений </w:t>
      </w:r>
      <w:r w:rsidRPr="008E467F">
        <w:rPr>
          <w:rFonts w:ascii="Times New Roman" w:hAnsi="Times New Roman" w:cs="Times New Roman"/>
          <w:b/>
          <w:sz w:val="28"/>
          <w:szCs w:val="28"/>
        </w:rPr>
        <w:t>«Функциональная грамотность: учимся для жизни».</w:t>
      </w:r>
      <w:r w:rsidRPr="008E467F">
        <w:rPr>
          <w:rFonts w:ascii="Times New Roman" w:hAnsi="Times New Roman" w:cs="Times New Roman"/>
          <w:sz w:val="28"/>
          <w:szCs w:val="28"/>
        </w:rPr>
        <w:t xml:space="preserve"> Основной целью курса является формирование функционально грамотной личности, её готовности и способности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мышлению.</w:t>
      </w:r>
    </w:p>
    <w:p w:rsidR="00635F82" w:rsidRPr="008E467F" w:rsidRDefault="008B65DF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Учебный план 9-х классов дополнен</w:t>
      </w:r>
      <w:r w:rsidR="00E45756" w:rsidRPr="008E467F">
        <w:rPr>
          <w:rFonts w:ascii="Times New Roman" w:hAnsi="Times New Roman" w:cs="Times New Roman"/>
          <w:sz w:val="28"/>
          <w:szCs w:val="28"/>
        </w:rPr>
        <w:t xml:space="preserve"> специально разработанными учебными курсами, обеспечивающими интересы и потребности участников образовательных отно</w:t>
      </w:r>
      <w:r w:rsidRPr="008E467F">
        <w:rPr>
          <w:rFonts w:ascii="Times New Roman" w:hAnsi="Times New Roman" w:cs="Times New Roman"/>
          <w:sz w:val="28"/>
          <w:szCs w:val="28"/>
        </w:rPr>
        <w:t xml:space="preserve">шений в соответствии с адаптивно - </w:t>
      </w:r>
      <w:r w:rsidR="008E467F" w:rsidRPr="008E467F">
        <w:rPr>
          <w:rFonts w:ascii="Times New Roman" w:hAnsi="Times New Roman" w:cs="Times New Roman"/>
          <w:sz w:val="28"/>
          <w:szCs w:val="28"/>
        </w:rPr>
        <w:t>пред профильными</w:t>
      </w:r>
      <w:r w:rsidR="00E45756" w:rsidRPr="008E4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756" w:rsidRPr="008E467F">
        <w:rPr>
          <w:rFonts w:ascii="Times New Roman" w:hAnsi="Times New Roman" w:cs="Times New Roman"/>
          <w:sz w:val="28"/>
          <w:szCs w:val="28"/>
        </w:rPr>
        <w:t>направлениями</w:t>
      </w:r>
      <w:proofErr w:type="gramEnd"/>
      <w:r w:rsidR="002B63E1" w:rsidRPr="008E467F">
        <w:rPr>
          <w:rFonts w:ascii="Times New Roman" w:hAnsi="Times New Roman" w:cs="Times New Roman"/>
          <w:sz w:val="28"/>
          <w:szCs w:val="28"/>
        </w:rPr>
        <w:t xml:space="preserve"> а так же направленные на подготовку </w:t>
      </w:r>
      <w:r w:rsidR="002B63E1" w:rsidRPr="008E467F">
        <w:rPr>
          <w:rFonts w:ascii="Times New Roman" w:hAnsi="Times New Roman" w:cs="Times New Roman"/>
          <w:b/>
          <w:sz w:val="28"/>
          <w:szCs w:val="28"/>
        </w:rPr>
        <w:t>учащихся к государственной итоговой аттестации</w:t>
      </w:r>
      <w:r w:rsidRPr="008E467F">
        <w:rPr>
          <w:rFonts w:ascii="Times New Roman" w:hAnsi="Times New Roman" w:cs="Times New Roman"/>
          <w:b/>
          <w:sz w:val="28"/>
          <w:szCs w:val="28"/>
        </w:rPr>
        <w:t>:</w:t>
      </w:r>
      <w:r w:rsidR="002B63E1" w:rsidRPr="008E467F">
        <w:rPr>
          <w:rFonts w:ascii="Times New Roman" w:hAnsi="Times New Roman" w:cs="Times New Roman"/>
          <w:b/>
          <w:sz w:val="28"/>
          <w:szCs w:val="28"/>
        </w:rPr>
        <w:t xml:space="preserve"> «Избранные вопросы математики», «Практикум по русскому языку», «Задачи повышенной трудности по физики», «Подготовка к итоговому собеседованию по русскому языку», «Экология. Город. Здоровье»</w:t>
      </w:r>
    </w:p>
    <w:p w:rsidR="00635F82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 w:rsidR="00635F82" w:rsidRPr="008E467F">
        <w:rPr>
          <w:rFonts w:ascii="Times New Roman" w:hAnsi="Times New Roman" w:cs="Times New Roman"/>
          <w:sz w:val="28"/>
          <w:szCs w:val="28"/>
        </w:rPr>
        <w:t xml:space="preserve">в ОУ </w:t>
      </w:r>
      <w:r w:rsidRPr="008E467F">
        <w:rPr>
          <w:rFonts w:ascii="Times New Roman" w:hAnsi="Times New Roman" w:cs="Times New Roman"/>
          <w:sz w:val="28"/>
          <w:szCs w:val="28"/>
        </w:rPr>
        <w:t xml:space="preserve">реализуется в соответствии с требованиями ФГОС через системы неаудиторной занятости, дополнительного образования. В целях обогащения содержания образования и развития обучающихся, формирования у обучающихся опыта самоопределения и самореализации, </w:t>
      </w:r>
      <w:r w:rsidRPr="008E467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внеурочной деятельности обучающихся в учебный план ООО включены следующие </w:t>
      </w:r>
      <w:r w:rsidR="008E467F" w:rsidRPr="008E467F">
        <w:rPr>
          <w:rFonts w:ascii="Times New Roman" w:hAnsi="Times New Roman" w:cs="Times New Roman"/>
          <w:sz w:val="28"/>
          <w:szCs w:val="28"/>
        </w:rPr>
        <w:t>дополнительные курсы: «</w:t>
      </w:r>
      <w:r w:rsidR="00635F82" w:rsidRPr="008E467F">
        <w:rPr>
          <w:rFonts w:ascii="Times New Roman" w:hAnsi="Times New Roman" w:cs="Times New Roman"/>
          <w:sz w:val="28"/>
          <w:szCs w:val="28"/>
        </w:rPr>
        <w:t>Актуальные вопросы обществознания», «Коммерческая география и мировой рынок</w:t>
      </w:r>
      <w:r w:rsidR="008E467F" w:rsidRPr="008E467F">
        <w:rPr>
          <w:rFonts w:ascii="Times New Roman" w:hAnsi="Times New Roman" w:cs="Times New Roman"/>
          <w:sz w:val="28"/>
          <w:szCs w:val="28"/>
        </w:rPr>
        <w:t>», «</w:t>
      </w:r>
      <w:r w:rsidR="00635F82" w:rsidRPr="008E467F">
        <w:rPr>
          <w:rFonts w:ascii="Times New Roman" w:hAnsi="Times New Roman" w:cs="Times New Roman"/>
          <w:sz w:val="28"/>
          <w:szCs w:val="28"/>
        </w:rPr>
        <w:t>История в фактах и противоречиях</w:t>
      </w:r>
      <w:r w:rsidRPr="008E467F">
        <w:rPr>
          <w:rFonts w:ascii="Times New Roman" w:hAnsi="Times New Roman" w:cs="Times New Roman"/>
          <w:sz w:val="28"/>
          <w:szCs w:val="28"/>
        </w:rPr>
        <w:t>», «</w:t>
      </w:r>
      <w:r w:rsidR="00635F82" w:rsidRPr="008E467F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="008E467F" w:rsidRPr="008E467F">
        <w:rPr>
          <w:rFonts w:ascii="Times New Roman" w:hAnsi="Times New Roman" w:cs="Times New Roman"/>
          <w:sz w:val="28"/>
          <w:szCs w:val="28"/>
        </w:rPr>
        <w:t>», «</w:t>
      </w:r>
      <w:r w:rsidR="00635F82" w:rsidRPr="008E467F">
        <w:rPr>
          <w:rFonts w:ascii="Times New Roman" w:hAnsi="Times New Roman" w:cs="Times New Roman"/>
          <w:sz w:val="28"/>
          <w:szCs w:val="28"/>
        </w:rPr>
        <w:t>Универсальный английский</w:t>
      </w:r>
      <w:r w:rsidRPr="008E467F">
        <w:rPr>
          <w:rFonts w:ascii="Times New Roman" w:hAnsi="Times New Roman" w:cs="Times New Roman"/>
          <w:sz w:val="28"/>
          <w:szCs w:val="28"/>
        </w:rPr>
        <w:t>»</w:t>
      </w:r>
    </w:p>
    <w:p w:rsidR="00635F82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Для обеспечения большей вариативности внеурочной деятельности обучающимся, кроме указанных выше, предлагаются к освоению дополнительные общеобразовательные программы различных направленностей</w:t>
      </w:r>
      <w:r w:rsidR="00635F82" w:rsidRPr="008E467F">
        <w:rPr>
          <w:rFonts w:ascii="Times New Roman" w:hAnsi="Times New Roman" w:cs="Times New Roman"/>
          <w:sz w:val="28"/>
          <w:szCs w:val="28"/>
        </w:rPr>
        <w:t xml:space="preserve"> в рамках кружковой работы, за счет часов дополнительного образования.</w:t>
      </w:r>
    </w:p>
    <w:p w:rsidR="00635F82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</w:t>
      </w:r>
      <w:r w:rsidR="00635F82" w:rsidRPr="008E467F">
        <w:rPr>
          <w:rFonts w:ascii="Times New Roman" w:hAnsi="Times New Roman" w:cs="Times New Roman"/>
          <w:sz w:val="28"/>
          <w:szCs w:val="28"/>
        </w:rPr>
        <w:t xml:space="preserve"> и дополнительное образование</w:t>
      </w:r>
      <w:r w:rsidRPr="008E467F">
        <w:rPr>
          <w:rFonts w:ascii="Times New Roman" w:hAnsi="Times New Roman" w:cs="Times New Roman"/>
          <w:sz w:val="28"/>
          <w:szCs w:val="28"/>
        </w:rPr>
        <w:t xml:space="preserve">, не учитываются при определении обязательной допустимой нагрузки обучающихся, но являются обязательными для финансирования. </w:t>
      </w:r>
    </w:p>
    <w:p w:rsidR="00635F82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Соотношение частей обязательной части учебного плана и части, формируемой участниками образовательных отношений класс обязательная часть по Учебному плану часть, формируемая участн</w:t>
      </w:r>
      <w:r w:rsidR="00635F82" w:rsidRPr="008E467F">
        <w:rPr>
          <w:rFonts w:ascii="Times New Roman" w:hAnsi="Times New Roman" w:cs="Times New Roman"/>
          <w:sz w:val="28"/>
          <w:szCs w:val="28"/>
        </w:rPr>
        <w:t xml:space="preserve">иками образовательных отношений. </w:t>
      </w:r>
      <w:r w:rsidRPr="008E467F">
        <w:rPr>
          <w:rFonts w:ascii="Times New Roman" w:hAnsi="Times New Roman" w:cs="Times New Roman"/>
          <w:sz w:val="28"/>
          <w:szCs w:val="28"/>
        </w:rPr>
        <w:t xml:space="preserve">Рекомендуемое соотношение частей </w:t>
      </w:r>
      <w:r w:rsidR="00635F82" w:rsidRPr="008E467F">
        <w:rPr>
          <w:rFonts w:ascii="Times New Roman" w:hAnsi="Times New Roman" w:cs="Times New Roman"/>
          <w:sz w:val="28"/>
          <w:szCs w:val="28"/>
        </w:rPr>
        <w:t>ФООП</w:t>
      </w:r>
      <w:r w:rsidRPr="008E467F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достигается за счет мероприятий, реализуемых в рамках </w:t>
      </w:r>
      <w:r w:rsidR="00635F82" w:rsidRPr="008E467F">
        <w:rPr>
          <w:rFonts w:ascii="Times New Roman" w:hAnsi="Times New Roman" w:cs="Times New Roman"/>
          <w:sz w:val="28"/>
          <w:szCs w:val="28"/>
        </w:rPr>
        <w:t xml:space="preserve">ФООП. </w:t>
      </w:r>
    </w:p>
    <w:p w:rsidR="00FE1858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858" w:rsidRPr="008E467F">
        <w:rPr>
          <w:rFonts w:ascii="Times New Roman" w:hAnsi="Times New Roman" w:cs="Times New Roman"/>
          <w:b/>
          <w:sz w:val="28"/>
          <w:szCs w:val="28"/>
        </w:rPr>
        <w:t xml:space="preserve">Организационно-педагогические условия </w:t>
      </w:r>
    </w:p>
    <w:p w:rsidR="00FE1858" w:rsidRPr="008E467F" w:rsidRDefault="00FE1858" w:rsidP="008E467F">
      <w:pPr>
        <w:numPr>
          <w:ilvl w:val="0"/>
          <w:numId w:val="7"/>
        </w:numPr>
        <w:shd w:val="clear" w:color="auto" w:fill="FFFFFF"/>
        <w:tabs>
          <w:tab w:val="num" w:pos="184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учебного года – 02.09.2024г.</w:t>
      </w:r>
    </w:p>
    <w:p w:rsidR="00FE1858" w:rsidRPr="008E467F" w:rsidRDefault="00FE1858" w:rsidP="008E467F">
      <w:pPr>
        <w:numPr>
          <w:ilvl w:val="0"/>
          <w:numId w:val="7"/>
        </w:numPr>
        <w:shd w:val="clear" w:color="auto" w:fill="FFFFFF"/>
        <w:tabs>
          <w:tab w:val="num" w:pos="1843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учебного года – 27.05.2025 г.</w:t>
      </w:r>
    </w:p>
    <w:p w:rsidR="00FE1858" w:rsidRPr="008E467F" w:rsidRDefault="00FE1858" w:rsidP="008E4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Продолжительность учебного года</w:t>
      </w:r>
    </w:p>
    <w:p w:rsidR="00FE1858" w:rsidRPr="008E467F" w:rsidRDefault="00FE1858" w:rsidP="008E467F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классы – 33 недели;</w:t>
      </w:r>
    </w:p>
    <w:p w:rsidR="00FE1858" w:rsidRPr="008E467F" w:rsidRDefault="00FE1858" w:rsidP="008E467F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9, 11 классы – 34 недели (без учета ГИА).</w:t>
      </w:r>
    </w:p>
    <w:p w:rsidR="00FE1858" w:rsidRPr="008E467F" w:rsidRDefault="00FE1858" w:rsidP="008E467F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классы – 35 недель (с учетом учебных сборов)</w:t>
      </w:r>
    </w:p>
    <w:p w:rsidR="00FE1858" w:rsidRPr="008E467F" w:rsidRDefault="00FE1858" w:rsidP="008E4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E1858" w:rsidRPr="008E467F" w:rsidRDefault="00FE1858" w:rsidP="008E4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E1858" w:rsidRPr="008E467F" w:rsidRDefault="00FE1858" w:rsidP="008E4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Сроки и продолжительность каникул, учебных четвертей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540"/>
        <w:gridCol w:w="1540"/>
        <w:gridCol w:w="2416"/>
        <w:gridCol w:w="2626"/>
      </w:tblGrid>
      <w:tr w:rsidR="00FE1858" w:rsidRPr="008E467F" w:rsidTr="00D7453C">
        <w:trPr>
          <w:jc w:val="center"/>
        </w:trPr>
        <w:tc>
          <w:tcPr>
            <w:tcW w:w="1654" w:type="dxa"/>
            <w:vMerge w:val="restart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3080" w:type="dxa"/>
            <w:gridSpan w:val="2"/>
            <w:vAlign w:val="center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6" w:type="dxa"/>
            <w:vMerge w:val="restart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рабочих дней*</w:t>
            </w:r>
          </w:p>
        </w:tc>
        <w:tc>
          <w:tcPr>
            <w:tcW w:w="2626" w:type="dxa"/>
            <w:vMerge w:val="restart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</w:tr>
      <w:tr w:rsidR="00FE1858" w:rsidRPr="008E467F" w:rsidTr="00D7453C">
        <w:trPr>
          <w:jc w:val="center"/>
        </w:trPr>
        <w:tc>
          <w:tcPr>
            <w:tcW w:w="1654" w:type="dxa"/>
            <w:vMerge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416" w:type="dxa"/>
            <w:vMerge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vMerge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1858" w:rsidRPr="008E467F" w:rsidTr="00D7453C">
        <w:trPr>
          <w:jc w:val="center"/>
        </w:trPr>
        <w:tc>
          <w:tcPr>
            <w:tcW w:w="1654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02.09.2024</w:t>
            </w: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2416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40/47(8 недель)</w:t>
            </w:r>
          </w:p>
        </w:tc>
        <w:tc>
          <w:tcPr>
            <w:tcW w:w="2626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26.10-04.11 (9)</w:t>
            </w:r>
          </w:p>
        </w:tc>
      </w:tr>
      <w:tr w:rsidR="00FE1858" w:rsidRPr="008E467F" w:rsidTr="00D7453C">
        <w:trPr>
          <w:jc w:val="center"/>
        </w:trPr>
        <w:tc>
          <w:tcPr>
            <w:tcW w:w="1654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05.11.2024</w:t>
            </w: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2416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39/47 (8 недель)</w:t>
            </w:r>
          </w:p>
        </w:tc>
        <w:tc>
          <w:tcPr>
            <w:tcW w:w="2626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29.12-08.01 (9)</w:t>
            </w:r>
          </w:p>
        </w:tc>
      </w:tr>
      <w:tr w:rsidR="00FE1858" w:rsidRPr="008E467F" w:rsidTr="00D7453C">
        <w:trPr>
          <w:jc w:val="center"/>
        </w:trPr>
        <w:tc>
          <w:tcPr>
            <w:tcW w:w="1654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22.03.2025</w:t>
            </w:r>
          </w:p>
        </w:tc>
        <w:tc>
          <w:tcPr>
            <w:tcW w:w="2416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52/62(11 недель)</w:t>
            </w:r>
          </w:p>
        </w:tc>
        <w:tc>
          <w:tcPr>
            <w:tcW w:w="2626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23.03-31.03 (9)</w:t>
            </w:r>
          </w:p>
        </w:tc>
      </w:tr>
      <w:tr w:rsidR="00FE1858" w:rsidRPr="008E467F" w:rsidTr="00D7453C">
        <w:trPr>
          <w:jc w:val="center"/>
        </w:trPr>
        <w:tc>
          <w:tcPr>
            <w:tcW w:w="1654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27.05.2025</w:t>
            </w:r>
          </w:p>
        </w:tc>
        <w:tc>
          <w:tcPr>
            <w:tcW w:w="2416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37/43</w:t>
            </w:r>
          </w:p>
        </w:tc>
        <w:tc>
          <w:tcPr>
            <w:tcW w:w="2626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28.05-31.08</w:t>
            </w:r>
          </w:p>
        </w:tc>
      </w:tr>
      <w:tr w:rsidR="00FE1858" w:rsidRPr="008E467F" w:rsidTr="00D7453C">
        <w:trPr>
          <w:jc w:val="center"/>
        </w:trPr>
        <w:tc>
          <w:tcPr>
            <w:tcW w:w="1654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четверть – 10 класс**</w:t>
            </w: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</w:t>
            </w:r>
          </w:p>
        </w:tc>
        <w:tc>
          <w:tcPr>
            <w:tcW w:w="1540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24.05.2024</w:t>
            </w:r>
          </w:p>
        </w:tc>
        <w:tc>
          <w:tcPr>
            <w:tcW w:w="2416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26" w:type="dxa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25.05</w:t>
            </w:r>
          </w:p>
        </w:tc>
      </w:tr>
      <w:tr w:rsidR="00FE1858" w:rsidRPr="008E467F" w:rsidTr="00D7453C">
        <w:trPr>
          <w:jc w:val="center"/>
        </w:trPr>
        <w:tc>
          <w:tcPr>
            <w:tcW w:w="4734" w:type="dxa"/>
            <w:gridSpan w:val="3"/>
            <w:shd w:val="clear" w:color="auto" w:fill="BFBFBF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в учебном году</w:t>
            </w:r>
          </w:p>
        </w:tc>
        <w:tc>
          <w:tcPr>
            <w:tcW w:w="2416" w:type="dxa"/>
            <w:shd w:val="clear" w:color="auto" w:fill="BFBFBF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168/199</w:t>
            </w:r>
          </w:p>
        </w:tc>
        <w:tc>
          <w:tcPr>
            <w:tcW w:w="2626" w:type="dxa"/>
            <w:shd w:val="clear" w:color="auto" w:fill="BFBFBF"/>
          </w:tcPr>
          <w:p w:rsidR="00FE1858" w:rsidRPr="008E467F" w:rsidRDefault="00FE1858" w:rsidP="008E467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1858" w:rsidRPr="008E467F" w:rsidRDefault="00FE1858" w:rsidP="008E46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1858" w:rsidRPr="008E467F" w:rsidRDefault="00FE1858" w:rsidP="008E46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858" w:rsidRPr="008E467F" w:rsidRDefault="00FE1858" w:rsidP="008E46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*Пятидневная рабочая неделя/шестидневная рабочая неделя</w:t>
      </w:r>
    </w:p>
    <w:p w:rsidR="00FE1858" w:rsidRPr="008E467F" w:rsidRDefault="00FE1858" w:rsidP="008E46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**Учебные сборы для 10-х классов –с 28 мая по 31 мая 2025 года</w:t>
      </w:r>
    </w:p>
    <w:p w:rsidR="00451586" w:rsidRPr="008E467F" w:rsidRDefault="0045158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Регламентирование образовательного процесса:</w:t>
      </w:r>
    </w:p>
    <w:p w:rsidR="00451586" w:rsidRPr="008E467F" w:rsidRDefault="00451586" w:rsidP="008E467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рабочей недели/продолжительность учебной недели: 5 дней -1-8 классы;</w:t>
      </w:r>
    </w:p>
    <w:p w:rsidR="00451586" w:rsidRPr="008E467F" w:rsidRDefault="00451586" w:rsidP="008E467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рабочей недели/про</w:t>
      </w:r>
      <w:r w:rsidR="00D176E1"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должительность учебной недели: </w:t>
      </w: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дней – 9-</w:t>
      </w:r>
      <w:r w:rsidR="008E467F"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классы</w:t>
      </w: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76E1" w:rsidRPr="008E467F" w:rsidRDefault="00451586" w:rsidP="008E467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работает в одну смену с 8.00;</w:t>
      </w:r>
    </w:p>
    <w:p w:rsidR="00D176E1" w:rsidRPr="008E467F" w:rsidRDefault="00451586" w:rsidP="008E467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урока: 40 минут </w:t>
      </w:r>
    </w:p>
    <w:p w:rsidR="00D176E1" w:rsidRPr="008E467F" w:rsidRDefault="00D176E1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lastRenderedPageBreak/>
        <w:t xml:space="preserve">Предельная недельная нагрузка в соответствии с санитарными правилами и нормативами СанПиН 2.4.3648-20 «Санитарно-эпидемиологические требования к организациям воспитания и обучения, отдыха и оздоровления детей и молодежи» составляет: </w:t>
      </w:r>
    </w:p>
    <w:p w:rsidR="00D176E1" w:rsidRPr="008E467F" w:rsidRDefault="00D176E1" w:rsidP="008E467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в V классах – 29 часов, </w:t>
      </w:r>
    </w:p>
    <w:p w:rsidR="00D176E1" w:rsidRPr="008E467F" w:rsidRDefault="00D176E1" w:rsidP="008E467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>в VI классах – 30 часов,</w:t>
      </w:r>
    </w:p>
    <w:p w:rsidR="00D176E1" w:rsidRPr="008E467F" w:rsidRDefault="00D176E1" w:rsidP="008E467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 в VII классах – 32 часа, </w:t>
      </w:r>
    </w:p>
    <w:p w:rsidR="00D176E1" w:rsidRPr="008E467F" w:rsidRDefault="00D176E1" w:rsidP="008E467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>в VIII – IX классах – 33 часа.</w:t>
      </w:r>
    </w:p>
    <w:p w:rsidR="00D176E1" w:rsidRPr="008E467F" w:rsidRDefault="00D176E1" w:rsidP="008E4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F">
        <w:rPr>
          <w:rFonts w:ascii="Times New Roman" w:hAnsi="Times New Roman" w:cs="Times New Roman"/>
          <w:sz w:val="28"/>
          <w:szCs w:val="28"/>
        </w:rPr>
        <w:t>В целях реализации основных общеобразовательных программ в соответствии с ФОП ООО при проведении занятий по информатике, т</w:t>
      </w:r>
      <w:r w:rsidR="0051549E" w:rsidRPr="008E467F">
        <w:rPr>
          <w:rFonts w:ascii="Times New Roman" w:hAnsi="Times New Roman" w:cs="Times New Roman"/>
          <w:sz w:val="28"/>
          <w:szCs w:val="28"/>
        </w:rPr>
        <w:t>труд(технология)</w:t>
      </w:r>
      <w:r w:rsidRPr="008E467F">
        <w:rPr>
          <w:rFonts w:ascii="Times New Roman" w:hAnsi="Times New Roman" w:cs="Times New Roman"/>
          <w:sz w:val="28"/>
          <w:szCs w:val="28"/>
        </w:rPr>
        <w:t>, иностранному языку классы делятся на две группы при наполняемости 24 человека и более.</w:t>
      </w:r>
    </w:p>
    <w:p w:rsidR="00D54F71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8E4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71" w:rsidRPr="008E467F" w:rsidRDefault="00D54F71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="00E45756" w:rsidRPr="008E467F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локальным актом “Положение о формах, периодичности, порядке текущего контроля успеваемости и промежуточной аттестации учащихся” в новой редакции. </w:t>
      </w:r>
    </w:p>
    <w:p w:rsidR="00D54F71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Промежуточная аттестация в 5-9 классах </w:t>
      </w:r>
      <w:r w:rsidR="00D54F71" w:rsidRPr="008E467F">
        <w:rPr>
          <w:rFonts w:ascii="Times New Roman" w:hAnsi="Times New Roman" w:cs="Times New Roman"/>
          <w:sz w:val="28"/>
          <w:szCs w:val="28"/>
        </w:rPr>
        <w:t>подразделяется</w:t>
      </w:r>
      <w:r w:rsidRPr="008E46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4F71" w:rsidRPr="008E467F" w:rsidRDefault="00D54F71" w:rsidP="008E467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По </w:t>
      </w:r>
      <w:r w:rsidR="008E467F" w:rsidRPr="008E467F">
        <w:rPr>
          <w:rFonts w:ascii="Times New Roman" w:hAnsi="Times New Roman" w:cs="Times New Roman"/>
          <w:sz w:val="28"/>
          <w:szCs w:val="28"/>
        </w:rPr>
        <w:t>результатам за</w:t>
      </w:r>
      <w:r w:rsidRPr="008E467F">
        <w:rPr>
          <w:rFonts w:ascii="Times New Roman" w:hAnsi="Times New Roman" w:cs="Times New Roman"/>
          <w:sz w:val="28"/>
          <w:szCs w:val="28"/>
        </w:rPr>
        <w:t xml:space="preserve"> 1, 2, 3, 4 четверть</w:t>
      </w:r>
    </w:p>
    <w:p w:rsidR="00D54F71" w:rsidRPr="008E467F" w:rsidRDefault="00D54F71" w:rsidP="008E467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 По результатам учебного года </w:t>
      </w:r>
    </w:p>
    <w:p w:rsidR="00D54F71" w:rsidRPr="008E467F" w:rsidRDefault="00E45756" w:rsidP="008E46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Фо</w:t>
      </w:r>
      <w:r w:rsidR="00D54F71" w:rsidRPr="008E467F">
        <w:rPr>
          <w:rFonts w:ascii="Times New Roman" w:hAnsi="Times New Roman" w:cs="Times New Roman"/>
          <w:sz w:val="28"/>
          <w:szCs w:val="28"/>
        </w:rPr>
        <w:t xml:space="preserve">рмами промежуточной </w:t>
      </w:r>
      <w:r w:rsidR="008E467F" w:rsidRPr="008E467F">
        <w:rPr>
          <w:rFonts w:ascii="Times New Roman" w:hAnsi="Times New Roman" w:cs="Times New Roman"/>
          <w:sz w:val="28"/>
          <w:szCs w:val="28"/>
        </w:rPr>
        <w:t>аттестации могут</w:t>
      </w:r>
      <w:r w:rsidRPr="008E467F">
        <w:rPr>
          <w:rFonts w:ascii="Times New Roman" w:hAnsi="Times New Roman" w:cs="Times New Roman"/>
          <w:sz w:val="28"/>
          <w:szCs w:val="28"/>
        </w:rPr>
        <w:t xml:space="preserve"> быть следующие:</w:t>
      </w:r>
    </w:p>
    <w:p w:rsidR="00D54F71" w:rsidRPr="008E467F" w:rsidRDefault="00E45756" w:rsidP="008E467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Всероссийские</w:t>
      </w:r>
      <w:r w:rsidR="00D54F71" w:rsidRPr="008E467F">
        <w:rPr>
          <w:rFonts w:ascii="Times New Roman" w:hAnsi="Times New Roman" w:cs="Times New Roman"/>
          <w:sz w:val="28"/>
          <w:szCs w:val="28"/>
        </w:rPr>
        <w:t xml:space="preserve"> проверочные работы (далее ВПР);</w:t>
      </w:r>
    </w:p>
    <w:p w:rsidR="00D54F71" w:rsidRPr="008E467F" w:rsidRDefault="00D54F71" w:rsidP="008E467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Р</w:t>
      </w:r>
      <w:r w:rsidR="00E45756" w:rsidRPr="008E467F">
        <w:rPr>
          <w:rFonts w:ascii="Times New Roman" w:hAnsi="Times New Roman" w:cs="Times New Roman"/>
          <w:sz w:val="28"/>
          <w:szCs w:val="28"/>
        </w:rPr>
        <w:t>егионал</w:t>
      </w:r>
      <w:r w:rsidRPr="008E467F">
        <w:rPr>
          <w:rFonts w:ascii="Times New Roman" w:hAnsi="Times New Roman" w:cs="Times New Roman"/>
          <w:sz w:val="28"/>
          <w:szCs w:val="28"/>
        </w:rPr>
        <w:t>ьные проверочные работы (далее КДР</w:t>
      </w:r>
      <w:r w:rsidR="00E45756" w:rsidRPr="008E467F">
        <w:rPr>
          <w:rFonts w:ascii="Times New Roman" w:hAnsi="Times New Roman" w:cs="Times New Roman"/>
          <w:sz w:val="28"/>
          <w:szCs w:val="28"/>
        </w:rPr>
        <w:t>)</w:t>
      </w:r>
      <w:r w:rsidRPr="008E467F">
        <w:rPr>
          <w:rFonts w:ascii="Times New Roman" w:hAnsi="Times New Roman" w:cs="Times New Roman"/>
          <w:sz w:val="28"/>
          <w:szCs w:val="28"/>
        </w:rPr>
        <w:t>;</w:t>
      </w:r>
    </w:p>
    <w:p w:rsidR="00D54F71" w:rsidRPr="008E467F" w:rsidRDefault="008E467F" w:rsidP="008E467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Административные контрольные</w:t>
      </w:r>
      <w:r w:rsidR="00D54F71" w:rsidRPr="008E467F">
        <w:rPr>
          <w:rFonts w:ascii="Times New Roman" w:hAnsi="Times New Roman" w:cs="Times New Roman"/>
          <w:sz w:val="28"/>
          <w:szCs w:val="28"/>
        </w:rPr>
        <w:t xml:space="preserve"> работы (далее АКР) по русскому языку и математике;</w:t>
      </w:r>
    </w:p>
    <w:p w:rsidR="00D54F71" w:rsidRPr="008E467F" w:rsidRDefault="00D54F71" w:rsidP="008E467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Сдача образовательных минимумов по предметам Государственной итоговой аттестации в 5-8 классах</w:t>
      </w:r>
    </w:p>
    <w:p w:rsidR="00D54F71" w:rsidRPr="008E467F" w:rsidRDefault="00D54F71" w:rsidP="008E467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Зимняя (весенняя) сессия для 9-х классов в форме ОГЭ с использованием демонстрационных </w:t>
      </w:r>
      <w:proofErr w:type="spellStart"/>
      <w:r w:rsidRPr="008E467F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8E467F">
        <w:rPr>
          <w:rFonts w:ascii="Times New Roman" w:hAnsi="Times New Roman" w:cs="Times New Roman"/>
          <w:sz w:val="28"/>
          <w:szCs w:val="28"/>
        </w:rPr>
        <w:t xml:space="preserve"> - измерительных материалов (</w:t>
      </w:r>
      <w:proofErr w:type="spellStart"/>
      <w:r w:rsidRPr="008E467F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8E467F">
        <w:rPr>
          <w:rFonts w:ascii="Times New Roman" w:hAnsi="Times New Roman" w:cs="Times New Roman"/>
          <w:sz w:val="28"/>
          <w:szCs w:val="28"/>
        </w:rPr>
        <w:t>) ОГЭ</w:t>
      </w:r>
    </w:p>
    <w:p w:rsidR="00D54F71" w:rsidRPr="008E467F" w:rsidRDefault="00D54F71" w:rsidP="008E467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 xml:space="preserve">Творческие работы, </w:t>
      </w:r>
      <w:bookmarkStart w:id="0" w:name="_GoBack"/>
      <w:bookmarkEnd w:id="0"/>
      <w:r w:rsidR="008E467F" w:rsidRPr="008E467F">
        <w:rPr>
          <w:rFonts w:ascii="Times New Roman" w:hAnsi="Times New Roman" w:cs="Times New Roman"/>
          <w:sz w:val="28"/>
          <w:szCs w:val="28"/>
        </w:rPr>
        <w:t>зачеты, защита</w:t>
      </w:r>
      <w:r w:rsidRPr="008E467F">
        <w:rPr>
          <w:rFonts w:ascii="Times New Roman" w:hAnsi="Times New Roman" w:cs="Times New Roman"/>
          <w:sz w:val="28"/>
          <w:szCs w:val="28"/>
        </w:rPr>
        <w:t xml:space="preserve"> проектов в 5-9 классах по предметам не включенных в список для сдачи ГИА</w:t>
      </w:r>
    </w:p>
    <w:p w:rsidR="00D54F71" w:rsidRPr="008E467F" w:rsidRDefault="00D54F71" w:rsidP="008E467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7F">
        <w:rPr>
          <w:rFonts w:ascii="Times New Roman" w:hAnsi="Times New Roman" w:cs="Times New Roman"/>
          <w:sz w:val="28"/>
          <w:szCs w:val="28"/>
        </w:rPr>
        <w:t>Сдача нормативов по физической культуре</w:t>
      </w:r>
    </w:p>
    <w:p w:rsidR="00C17AD7" w:rsidRPr="008E467F" w:rsidRDefault="00C17AD7" w:rsidP="008E467F">
      <w:pPr>
        <w:pStyle w:val="a3"/>
        <w:shd w:val="clear" w:color="auto" w:fill="FFFFFF"/>
        <w:spacing w:after="0" w:line="240" w:lineRule="auto"/>
        <w:ind w:left="1356"/>
        <w:jc w:val="both"/>
        <w:rPr>
          <w:rFonts w:ascii="Times New Roman" w:hAnsi="Times New Roman" w:cs="Times New Roman"/>
          <w:sz w:val="28"/>
          <w:szCs w:val="28"/>
        </w:rPr>
      </w:pPr>
    </w:p>
    <w:sectPr w:rsidR="00C17AD7" w:rsidRPr="008E467F" w:rsidSect="00E45756">
      <w:pgSz w:w="11906" w:h="16838"/>
      <w:pgMar w:top="340" w:right="991" w:bottom="340" w:left="993" w:header="28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495"/>
    <w:multiLevelType w:val="multilevel"/>
    <w:tmpl w:val="AEC2FD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7C7D"/>
    <w:multiLevelType w:val="hybridMultilevel"/>
    <w:tmpl w:val="3016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EDD"/>
    <w:multiLevelType w:val="hybridMultilevel"/>
    <w:tmpl w:val="6450AB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6322D6"/>
    <w:multiLevelType w:val="hybridMultilevel"/>
    <w:tmpl w:val="6D9A4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090F1E"/>
    <w:multiLevelType w:val="multilevel"/>
    <w:tmpl w:val="2E72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F31B9"/>
    <w:multiLevelType w:val="multilevel"/>
    <w:tmpl w:val="615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7038A"/>
    <w:multiLevelType w:val="hybridMultilevel"/>
    <w:tmpl w:val="0AC6C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08E0D6B"/>
    <w:multiLevelType w:val="hybridMultilevel"/>
    <w:tmpl w:val="C64AA7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ADE3177"/>
    <w:multiLevelType w:val="hybridMultilevel"/>
    <w:tmpl w:val="C1F670B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 w15:restartNumberingAfterBreak="0">
    <w:nsid w:val="69B6363A"/>
    <w:multiLevelType w:val="hybridMultilevel"/>
    <w:tmpl w:val="03C02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76292"/>
    <w:multiLevelType w:val="multilevel"/>
    <w:tmpl w:val="7336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662FF"/>
    <w:multiLevelType w:val="hybridMultilevel"/>
    <w:tmpl w:val="3EA6F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76"/>
    <w:rsid w:val="0014258D"/>
    <w:rsid w:val="00246E4B"/>
    <w:rsid w:val="002B63E1"/>
    <w:rsid w:val="003E713D"/>
    <w:rsid w:val="00401F44"/>
    <w:rsid w:val="00451586"/>
    <w:rsid w:val="0051549E"/>
    <w:rsid w:val="00532587"/>
    <w:rsid w:val="0055103E"/>
    <w:rsid w:val="005D5C69"/>
    <w:rsid w:val="00635F82"/>
    <w:rsid w:val="006465B9"/>
    <w:rsid w:val="007050E0"/>
    <w:rsid w:val="00720C2C"/>
    <w:rsid w:val="007E3366"/>
    <w:rsid w:val="007F2526"/>
    <w:rsid w:val="00856FF8"/>
    <w:rsid w:val="008B65DF"/>
    <w:rsid w:val="008D21F8"/>
    <w:rsid w:val="008E467F"/>
    <w:rsid w:val="009057E1"/>
    <w:rsid w:val="00986D3A"/>
    <w:rsid w:val="009F36F6"/>
    <w:rsid w:val="00BC00A7"/>
    <w:rsid w:val="00BC5F8E"/>
    <w:rsid w:val="00C17AD7"/>
    <w:rsid w:val="00C27376"/>
    <w:rsid w:val="00D176E1"/>
    <w:rsid w:val="00D54F71"/>
    <w:rsid w:val="00D744C5"/>
    <w:rsid w:val="00E06874"/>
    <w:rsid w:val="00E1325B"/>
    <w:rsid w:val="00E45756"/>
    <w:rsid w:val="00E8618F"/>
    <w:rsid w:val="00FE1858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0947"/>
  <w15:chartTrackingRefBased/>
  <w15:docId w15:val="{2BE31F2E-6BFE-4E22-B430-B732D04E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F4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8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2024-09-04T10:27:00Z</cp:lastPrinted>
  <dcterms:created xsi:type="dcterms:W3CDTF">2023-02-10T07:08:00Z</dcterms:created>
  <dcterms:modified xsi:type="dcterms:W3CDTF">2024-09-24T07:32:00Z</dcterms:modified>
</cp:coreProperties>
</file>